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F3B32" w14:textId="77777777" w:rsidR="007E5A21" w:rsidRDefault="007E5A21" w:rsidP="007E5A21">
      <w:pPr>
        <w:widowControl w:val="0"/>
        <w:jc w:val="center"/>
        <w:rPr>
          <w:sz w:val="22"/>
          <w:szCs w:val="22"/>
        </w:rPr>
      </w:pPr>
      <w:r>
        <w:rPr>
          <w:sz w:val="22"/>
          <w:szCs w:val="22"/>
        </w:rPr>
        <w:t>Florida Department of Environmental Protection</w:t>
      </w:r>
    </w:p>
    <w:p w14:paraId="3BAEACDB" w14:textId="77777777" w:rsidR="007E5A21" w:rsidRDefault="007E5A21" w:rsidP="007E5A21">
      <w:pPr>
        <w:widowControl w:val="0"/>
        <w:jc w:val="center"/>
        <w:rPr>
          <w:sz w:val="22"/>
          <w:szCs w:val="22"/>
        </w:rPr>
      </w:pPr>
      <w:r w:rsidRPr="005E599A">
        <w:rPr>
          <w:sz w:val="22"/>
          <w:szCs w:val="22"/>
        </w:rPr>
        <w:t>Division of Air Resource Management, Office of Permitting and Compliance</w:t>
      </w:r>
    </w:p>
    <w:p w14:paraId="372A102C" w14:textId="2E1A48F6" w:rsidR="00E552DB" w:rsidRPr="004D2358" w:rsidRDefault="00E552DB" w:rsidP="007E5A21">
      <w:pPr>
        <w:widowControl w:val="0"/>
        <w:jc w:val="center"/>
        <w:rPr>
          <w:sz w:val="22"/>
          <w:szCs w:val="22"/>
        </w:rPr>
      </w:pPr>
      <w:r>
        <w:rPr>
          <w:sz w:val="22"/>
          <w:szCs w:val="22"/>
        </w:rPr>
        <w:t xml:space="preserve">Air Construction Permit Revision No. </w:t>
      </w:r>
      <w:r w:rsidRPr="004D2358">
        <w:rPr>
          <w:sz w:val="22"/>
          <w:szCs w:val="22"/>
        </w:rPr>
        <w:t>0</w:t>
      </w:r>
      <w:r w:rsidR="004D2358" w:rsidRPr="004D2358">
        <w:rPr>
          <w:sz w:val="22"/>
          <w:szCs w:val="22"/>
        </w:rPr>
        <w:t>990332-022-AC</w:t>
      </w:r>
    </w:p>
    <w:p w14:paraId="63BB2DD1" w14:textId="19CD1CD7" w:rsidR="00F6544C" w:rsidRPr="005E599A" w:rsidRDefault="00F6544C" w:rsidP="00E53838">
      <w:pPr>
        <w:widowControl w:val="0"/>
        <w:spacing w:after="120"/>
        <w:jc w:val="center"/>
        <w:outlineLvl w:val="0"/>
        <w:rPr>
          <w:sz w:val="22"/>
          <w:szCs w:val="22"/>
        </w:rPr>
      </w:pPr>
      <w:r w:rsidRPr="005E599A">
        <w:rPr>
          <w:sz w:val="22"/>
          <w:szCs w:val="22"/>
        </w:rPr>
        <w:t>D</w:t>
      </w:r>
      <w:r w:rsidR="001C0A9C" w:rsidRPr="005E599A">
        <w:rPr>
          <w:sz w:val="22"/>
          <w:szCs w:val="22"/>
        </w:rPr>
        <w:t>raft</w:t>
      </w:r>
      <w:r w:rsidR="00A609DB" w:rsidRPr="005E599A">
        <w:rPr>
          <w:sz w:val="22"/>
          <w:szCs w:val="22"/>
        </w:rPr>
        <w:t>/Proposed</w:t>
      </w:r>
      <w:r w:rsidR="001C0A9C" w:rsidRPr="005E599A">
        <w:rPr>
          <w:sz w:val="22"/>
          <w:szCs w:val="22"/>
        </w:rPr>
        <w:t xml:space="preserve"> </w:t>
      </w:r>
      <w:r w:rsidRPr="005E599A">
        <w:rPr>
          <w:sz w:val="22"/>
          <w:szCs w:val="22"/>
        </w:rPr>
        <w:t xml:space="preserve">Permit </w:t>
      </w:r>
      <w:r w:rsidR="000F2F9A" w:rsidRPr="005E599A">
        <w:rPr>
          <w:sz w:val="22"/>
          <w:szCs w:val="22"/>
        </w:rPr>
        <w:t>Re</w:t>
      </w:r>
      <w:r w:rsidR="00E552DB">
        <w:rPr>
          <w:sz w:val="22"/>
          <w:szCs w:val="22"/>
        </w:rPr>
        <w:t xml:space="preserve">newal </w:t>
      </w:r>
      <w:r w:rsidRPr="005E599A">
        <w:rPr>
          <w:sz w:val="22"/>
          <w:szCs w:val="22"/>
        </w:rPr>
        <w:t>No</w:t>
      </w:r>
      <w:r w:rsidR="007474EE" w:rsidRPr="005E599A">
        <w:rPr>
          <w:sz w:val="22"/>
          <w:szCs w:val="22"/>
        </w:rPr>
        <w:t xml:space="preserve">. </w:t>
      </w:r>
      <w:r w:rsidR="00DB78EA" w:rsidRPr="005E599A">
        <w:rPr>
          <w:sz w:val="22"/>
          <w:szCs w:val="22"/>
        </w:rPr>
        <w:t>0</w:t>
      </w:r>
      <w:r w:rsidR="004D2358">
        <w:rPr>
          <w:sz w:val="22"/>
          <w:szCs w:val="22"/>
        </w:rPr>
        <w:t>990005</w:t>
      </w:r>
      <w:r w:rsidR="00F31551">
        <w:rPr>
          <w:sz w:val="22"/>
          <w:szCs w:val="22"/>
        </w:rPr>
        <w:t>-04</w:t>
      </w:r>
      <w:r w:rsidR="004D2358">
        <w:rPr>
          <w:sz w:val="22"/>
          <w:szCs w:val="22"/>
        </w:rPr>
        <w:t>0</w:t>
      </w:r>
      <w:r w:rsidR="00480DB1" w:rsidRPr="005E599A">
        <w:rPr>
          <w:sz w:val="22"/>
          <w:szCs w:val="22"/>
        </w:rPr>
        <w:t>-AV</w:t>
      </w:r>
    </w:p>
    <w:p w14:paraId="3345D01C" w14:textId="20671217" w:rsidR="004D2358" w:rsidRDefault="004D2358" w:rsidP="004D2358">
      <w:pPr>
        <w:widowControl w:val="0"/>
        <w:jc w:val="center"/>
        <w:rPr>
          <w:sz w:val="22"/>
          <w:szCs w:val="22"/>
        </w:rPr>
      </w:pPr>
      <w:r w:rsidRPr="00472A2C">
        <w:rPr>
          <w:sz w:val="22"/>
          <w:szCs w:val="22"/>
        </w:rPr>
        <w:t>Okeelanta Corporation</w:t>
      </w:r>
      <w:r w:rsidR="00EC09E1" w:rsidRPr="005E599A">
        <w:rPr>
          <w:sz w:val="22"/>
          <w:szCs w:val="22"/>
        </w:rPr>
        <w:t xml:space="preserve">, </w:t>
      </w:r>
      <w:r>
        <w:rPr>
          <w:sz w:val="22"/>
          <w:szCs w:val="22"/>
        </w:rPr>
        <w:t>Sugar Mill and Refinery</w:t>
      </w:r>
    </w:p>
    <w:p w14:paraId="2D2DC3FD" w14:textId="07A1CE9C" w:rsidR="004D2358" w:rsidRPr="004D2358" w:rsidRDefault="004D2358" w:rsidP="00E53838">
      <w:pPr>
        <w:widowControl w:val="0"/>
        <w:spacing w:after="120"/>
        <w:jc w:val="center"/>
        <w:rPr>
          <w:sz w:val="22"/>
          <w:szCs w:val="22"/>
        </w:rPr>
      </w:pPr>
      <w:r>
        <w:rPr>
          <w:sz w:val="22"/>
          <w:szCs w:val="22"/>
        </w:rPr>
        <w:t xml:space="preserve">New Hope Power Corporation, Okeelanta Cogeneration </w:t>
      </w:r>
      <w:r w:rsidR="00A626CC">
        <w:rPr>
          <w:sz w:val="22"/>
          <w:szCs w:val="22"/>
        </w:rPr>
        <w:t>Plant</w:t>
      </w:r>
    </w:p>
    <w:p w14:paraId="1B7091BD" w14:textId="3E50A296" w:rsidR="00F6544C" w:rsidRPr="005E599A" w:rsidRDefault="00A626CC" w:rsidP="00245C25">
      <w:pPr>
        <w:widowControl w:val="0"/>
        <w:jc w:val="center"/>
        <w:rPr>
          <w:sz w:val="22"/>
          <w:szCs w:val="22"/>
        </w:rPr>
      </w:pPr>
      <w:r>
        <w:rPr>
          <w:sz w:val="22"/>
          <w:szCs w:val="22"/>
        </w:rPr>
        <w:t>Palm Beach</w:t>
      </w:r>
      <w:r w:rsidR="000F5ADE" w:rsidRPr="005E599A">
        <w:rPr>
          <w:sz w:val="22"/>
          <w:szCs w:val="22"/>
        </w:rPr>
        <w:t xml:space="preserve"> </w:t>
      </w:r>
      <w:r w:rsidR="00E36793" w:rsidRPr="005E599A">
        <w:rPr>
          <w:sz w:val="22"/>
          <w:szCs w:val="22"/>
        </w:rPr>
        <w:t>County, Florida</w:t>
      </w:r>
    </w:p>
    <w:p w14:paraId="4893B695" w14:textId="0FCF8491" w:rsidR="007C59C3" w:rsidRPr="00DC4C2D" w:rsidRDefault="007C59C3" w:rsidP="007C59C3">
      <w:pPr>
        <w:spacing w:before="240" w:after="120"/>
        <w:rPr>
          <w:sz w:val="22"/>
          <w:szCs w:val="22"/>
        </w:rPr>
      </w:pPr>
      <w:r w:rsidRPr="00DC4C2D">
        <w:rPr>
          <w:b/>
          <w:sz w:val="22"/>
          <w:szCs w:val="22"/>
        </w:rPr>
        <w:t>Applicant</w:t>
      </w:r>
      <w:r w:rsidRPr="00DC4C2D">
        <w:rPr>
          <w:sz w:val="22"/>
          <w:szCs w:val="22"/>
        </w:rPr>
        <w:t>:  The applicant for th</w:t>
      </w:r>
      <w:r w:rsidR="00D24776" w:rsidRPr="00DC4C2D">
        <w:rPr>
          <w:sz w:val="22"/>
          <w:szCs w:val="22"/>
        </w:rPr>
        <w:t>is</w:t>
      </w:r>
      <w:r w:rsidRPr="00DC4C2D">
        <w:rPr>
          <w:sz w:val="22"/>
          <w:szCs w:val="22"/>
        </w:rPr>
        <w:t xml:space="preserve"> project is </w:t>
      </w:r>
      <w:r w:rsidR="00A626CC" w:rsidRPr="00DC4C2D">
        <w:rPr>
          <w:sz w:val="22"/>
          <w:szCs w:val="22"/>
        </w:rPr>
        <w:t>the Okeelanta Corporation (ARMS ID No. 0990005) and the New Hope Power Company (ARMS ID No. 0990332).  Okeelanta Corporation operates an existing sugar mill (SIC No. 2061) and sugar refinery (SIC No. 2062) and New Hope Power Company operates a cogeneration plant (SIC No. 4911)</w:t>
      </w:r>
      <w:r w:rsidRPr="00DC4C2D">
        <w:rPr>
          <w:sz w:val="22"/>
          <w:szCs w:val="22"/>
        </w:rPr>
        <w:t xml:space="preserve">.  </w:t>
      </w:r>
      <w:r w:rsidR="00D17150" w:rsidRPr="00DC4C2D">
        <w:rPr>
          <w:sz w:val="22"/>
          <w:szCs w:val="22"/>
        </w:rPr>
        <w:t xml:space="preserve">The applicant’s responsible official and mailing address are:  </w:t>
      </w:r>
      <w:r w:rsidR="00DC4C2D" w:rsidRPr="00DC4C2D">
        <w:rPr>
          <w:sz w:val="22"/>
          <w:szCs w:val="22"/>
        </w:rPr>
        <w:t>Mr. Jose Gonzalez, Vice-President</w:t>
      </w:r>
      <w:r w:rsidR="000B43BB" w:rsidRPr="00DC4C2D">
        <w:rPr>
          <w:sz w:val="22"/>
          <w:szCs w:val="22"/>
        </w:rPr>
        <w:t xml:space="preserve">, </w:t>
      </w:r>
      <w:r w:rsidR="00DC4C2D" w:rsidRPr="00DC4C2D">
        <w:rPr>
          <w:sz w:val="22"/>
          <w:szCs w:val="22"/>
        </w:rPr>
        <w:t>Okeelanta Corporation</w:t>
      </w:r>
      <w:r w:rsidR="000B43BB" w:rsidRPr="00DC4C2D">
        <w:rPr>
          <w:sz w:val="22"/>
          <w:szCs w:val="22"/>
        </w:rPr>
        <w:t xml:space="preserve">, Inc., </w:t>
      </w:r>
      <w:r w:rsidR="00DC4C2D" w:rsidRPr="00DC4C2D">
        <w:rPr>
          <w:sz w:val="22"/>
          <w:szCs w:val="22"/>
        </w:rPr>
        <w:t>8001 U.S. Highway 27 South</w:t>
      </w:r>
      <w:r w:rsidR="000B43BB" w:rsidRPr="00DC4C2D">
        <w:rPr>
          <w:sz w:val="22"/>
          <w:szCs w:val="22"/>
        </w:rPr>
        <w:t xml:space="preserve">, </w:t>
      </w:r>
      <w:r w:rsidR="00DC4C2D" w:rsidRPr="00DC4C2D">
        <w:rPr>
          <w:rFonts w:eastAsia="MS Mincho"/>
          <w:sz w:val="22"/>
          <w:szCs w:val="22"/>
        </w:rPr>
        <w:t>South Bay, FL 33493</w:t>
      </w:r>
      <w:r w:rsidR="00D17150" w:rsidRPr="00DC4C2D">
        <w:rPr>
          <w:sz w:val="22"/>
          <w:szCs w:val="22"/>
        </w:rPr>
        <w:t>.</w:t>
      </w:r>
    </w:p>
    <w:p w14:paraId="65D05170" w14:textId="65BB0269" w:rsidR="007C59C3" w:rsidRPr="005E599A" w:rsidRDefault="007C59C3" w:rsidP="007C59C3">
      <w:pPr>
        <w:spacing w:after="120"/>
        <w:rPr>
          <w:sz w:val="22"/>
          <w:szCs w:val="22"/>
        </w:rPr>
      </w:pPr>
      <w:r w:rsidRPr="005E599A">
        <w:rPr>
          <w:b/>
          <w:sz w:val="22"/>
          <w:szCs w:val="22"/>
        </w:rPr>
        <w:t>Facility Location</w:t>
      </w:r>
      <w:r w:rsidRPr="005E599A">
        <w:rPr>
          <w:sz w:val="22"/>
          <w:szCs w:val="22"/>
        </w:rPr>
        <w:t xml:space="preserve">:  </w:t>
      </w:r>
      <w:r w:rsidR="002E2563" w:rsidRPr="005E599A">
        <w:rPr>
          <w:sz w:val="22"/>
          <w:szCs w:val="22"/>
        </w:rPr>
        <w:t xml:space="preserve">The applicant </w:t>
      </w:r>
      <w:r w:rsidRPr="005E599A">
        <w:rPr>
          <w:sz w:val="22"/>
          <w:szCs w:val="22"/>
        </w:rPr>
        <w:t xml:space="preserve">operates the existing </w:t>
      </w:r>
      <w:r w:rsidR="00F31551">
        <w:rPr>
          <w:sz w:val="22"/>
          <w:szCs w:val="22"/>
        </w:rPr>
        <w:t>Sugar Mill and Refinery and Okeelanta Cogeneration Plant</w:t>
      </w:r>
      <w:r w:rsidRPr="005E599A">
        <w:rPr>
          <w:sz w:val="22"/>
          <w:szCs w:val="22"/>
        </w:rPr>
        <w:t xml:space="preserve">, which </w:t>
      </w:r>
      <w:r w:rsidR="00F31551">
        <w:rPr>
          <w:sz w:val="22"/>
          <w:szCs w:val="22"/>
        </w:rPr>
        <w:t>are</w:t>
      </w:r>
      <w:r w:rsidRPr="005E599A">
        <w:rPr>
          <w:sz w:val="22"/>
          <w:szCs w:val="22"/>
        </w:rPr>
        <w:t xml:space="preserve"> located in </w:t>
      </w:r>
      <w:r w:rsidR="00F31551">
        <w:rPr>
          <w:sz w:val="22"/>
          <w:szCs w:val="22"/>
        </w:rPr>
        <w:t>Palm Beach</w:t>
      </w:r>
      <w:r w:rsidR="009E243C" w:rsidRPr="005E599A">
        <w:rPr>
          <w:sz w:val="22"/>
          <w:szCs w:val="22"/>
        </w:rPr>
        <w:t xml:space="preserve"> County at </w:t>
      </w:r>
      <w:r w:rsidR="00F31551" w:rsidRPr="00472A2C">
        <w:rPr>
          <w:sz w:val="22"/>
          <w:szCs w:val="22"/>
        </w:rPr>
        <w:t>8001 U.S. Highway 27 South</w:t>
      </w:r>
      <w:r w:rsidR="00F31551" w:rsidRPr="00472A2C">
        <w:rPr>
          <w:bCs/>
          <w:sz w:val="22"/>
          <w:szCs w:val="22"/>
        </w:rPr>
        <w:t xml:space="preserve">, </w:t>
      </w:r>
      <w:r w:rsidR="00F31551" w:rsidRPr="00472A2C">
        <w:rPr>
          <w:sz w:val="22"/>
          <w:szCs w:val="22"/>
        </w:rPr>
        <w:t>South Bay</w:t>
      </w:r>
      <w:r w:rsidR="009E243C" w:rsidRPr="005E599A">
        <w:rPr>
          <w:sz w:val="22"/>
          <w:szCs w:val="22"/>
        </w:rPr>
        <w:t>, Florida.</w:t>
      </w:r>
    </w:p>
    <w:p w14:paraId="52A4B867" w14:textId="5B57303E" w:rsidR="002026D7" w:rsidRPr="00472A2C" w:rsidRDefault="005E599A" w:rsidP="002026D7">
      <w:pPr>
        <w:spacing w:after="120"/>
        <w:rPr>
          <w:sz w:val="22"/>
          <w:szCs w:val="22"/>
        </w:rPr>
      </w:pPr>
      <w:r w:rsidRPr="005E599A">
        <w:rPr>
          <w:b/>
          <w:sz w:val="22"/>
          <w:szCs w:val="22"/>
        </w:rPr>
        <w:t>Facility Description</w:t>
      </w:r>
      <w:r w:rsidRPr="005E599A">
        <w:rPr>
          <w:sz w:val="22"/>
          <w:szCs w:val="22"/>
        </w:rPr>
        <w:t xml:space="preserve">:  </w:t>
      </w:r>
      <w:r w:rsidR="002026D7" w:rsidRPr="00472A2C">
        <w:rPr>
          <w:sz w:val="22"/>
          <w:szCs w:val="22"/>
        </w:rPr>
        <w:t xml:space="preserve">The facility consists of two adjacent plants.  Okeelanta Corporation operates an existing sugar mill and sugar refinery including sugar packaging and transshipment activities.  New Hope Power Company operates an existing cogeneration plant that provides process steam for the sugar mill and refinery operations as well as </w:t>
      </w:r>
      <w:proofErr w:type="gramStart"/>
      <w:r w:rsidR="002026D7" w:rsidRPr="00472A2C">
        <w:rPr>
          <w:sz w:val="22"/>
          <w:szCs w:val="22"/>
        </w:rPr>
        <w:t xml:space="preserve">generating </w:t>
      </w:r>
      <w:r w:rsidR="0080562E">
        <w:rPr>
          <w:sz w:val="22"/>
          <w:szCs w:val="22"/>
        </w:rPr>
        <w:t xml:space="preserve"> </w:t>
      </w:r>
      <w:bookmarkStart w:id="0" w:name="_GoBack"/>
      <w:bookmarkEnd w:id="0"/>
      <w:r w:rsidR="002026D7" w:rsidRPr="00472A2C">
        <w:rPr>
          <w:sz w:val="22"/>
          <w:szCs w:val="22"/>
        </w:rPr>
        <w:t>electricity</w:t>
      </w:r>
      <w:proofErr w:type="gramEnd"/>
      <w:r w:rsidR="002026D7" w:rsidRPr="00472A2C">
        <w:rPr>
          <w:sz w:val="22"/>
          <w:szCs w:val="22"/>
        </w:rPr>
        <w:t xml:space="preserve"> for sale to the power grid.  The cogeneration plant, sugar mill, and sugar refinery are all considered a single facility for purposes of the PSD and Title V regulatory programs.</w:t>
      </w:r>
    </w:p>
    <w:p w14:paraId="03D11154" w14:textId="4CF8C996" w:rsidR="00AD71B5" w:rsidRPr="005E599A" w:rsidRDefault="002026D7" w:rsidP="002026D7">
      <w:pPr>
        <w:spacing w:after="120"/>
        <w:rPr>
          <w:sz w:val="22"/>
          <w:szCs w:val="22"/>
        </w:rPr>
      </w:pPr>
      <w:r w:rsidRPr="00472A2C">
        <w:rPr>
          <w:sz w:val="22"/>
          <w:szCs w:val="22"/>
        </w:rPr>
        <w:t xml:space="preserve">The primary sources of air pollution include:  </w:t>
      </w:r>
      <w:r>
        <w:rPr>
          <w:sz w:val="22"/>
          <w:szCs w:val="22"/>
        </w:rPr>
        <w:t>T</w:t>
      </w:r>
      <w:r w:rsidRPr="00472A2C">
        <w:rPr>
          <w:sz w:val="22"/>
          <w:szCs w:val="22"/>
        </w:rPr>
        <w:t>hree</w:t>
      </w:r>
      <w:r>
        <w:rPr>
          <w:sz w:val="22"/>
          <w:szCs w:val="22"/>
        </w:rPr>
        <w:t xml:space="preserve"> (3) -</w:t>
      </w:r>
      <w:r w:rsidRPr="00472A2C">
        <w:rPr>
          <w:sz w:val="22"/>
          <w:szCs w:val="22"/>
        </w:rPr>
        <w:t xml:space="preserve"> 760 million British thermal units per </w:t>
      </w:r>
      <w:proofErr w:type="gramStart"/>
      <w:r w:rsidRPr="00472A2C">
        <w:rPr>
          <w:sz w:val="22"/>
          <w:szCs w:val="22"/>
        </w:rPr>
        <w:t>hour  per</w:t>
      </w:r>
      <w:proofErr w:type="gramEnd"/>
      <w:r w:rsidRPr="00472A2C">
        <w:rPr>
          <w:sz w:val="22"/>
          <w:szCs w:val="22"/>
        </w:rPr>
        <w:t xml:space="preserve"> hour cogeneration boilers; transfer and storage of wood chip and bagasse fuels; distillate oil storage tanks; transfer and storage of sugar; and a paint spray booth.  The facility includes other miscellaneous </w:t>
      </w:r>
      <w:r>
        <w:rPr>
          <w:sz w:val="22"/>
          <w:szCs w:val="22"/>
        </w:rPr>
        <w:t>“</w:t>
      </w:r>
      <w:r w:rsidRPr="00472A2C">
        <w:rPr>
          <w:sz w:val="22"/>
          <w:szCs w:val="22"/>
        </w:rPr>
        <w:t>unregulated</w:t>
      </w:r>
      <w:r>
        <w:rPr>
          <w:sz w:val="22"/>
          <w:szCs w:val="22"/>
        </w:rPr>
        <w:t>”</w:t>
      </w:r>
      <w:r w:rsidRPr="00472A2C">
        <w:rPr>
          <w:sz w:val="22"/>
          <w:szCs w:val="22"/>
        </w:rPr>
        <w:t xml:space="preserve"> emissions units and activities.</w:t>
      </w:r>
      <w:r w:rsidR="00AD71B5" w:rsidRPr="005E599A">
        <w:rPr>
          <w:sz w:val="22"/>
          <w:szCs w:val="22"/>
        </w:rPr>
        <w:t xml:space="preserve"> </w:t>
      </w:r>
    </w:p>
    <w:p w14:paraId="06927C9D" w14:textId="198AD41D" w:rsidR="007C59C3" w:rsidRPr="005B7BDB" w:rsidRDefault="007C59C3" w:rsidP="005B7BDB">
      <w:pPr>
        <w:spacing w:after="120"/>
        <w:rPr>
          <w:sz w:val="22"/>
          <w:szCs w:val="22"/>
          <w:highlight w:val="green"/>
        </w:rPr>
      </w:pPr>
      <w:r w:rsidRPr="005B7BDB">
        <w:rPr>
          <w:b/>
          <w:sz w:val="22"/>
          <w:szCs w:val="22"/>
        </w:rPr>
        <w:t>Project</w:t>
      </w:r>
      <w:r w:rsidR="00FB6DA1" w:rsidRPr="005B7BDB">
        <w:rPr>
          <w:b/>
          <w:sz w:val="22"/>
          <w:szCs w:val="22"/>
        </w:rPr>
        <w:t>:</w:t>
      </w:r>
      <w:r w:rsidRPr="005B7BDB">
        <w:rPr>
          <w:sz w:val="22"/>
          <w:szCs w:val="22"/>
        </w:rPr>
        <w:t xml:space="preserve">  </w:t>
      </w:r>
      <w:r w:rsidR="005015DA" w:rsidRPr="005B7BDB">
        <w:rPr>
          <w:sz w:val="22"/>
          <w:szCs w:val="22"/>
        </w:rPr>
        <w:t xml:space="preserve">The applicant </w:t>
      </w:r>
      <w:r w:rsidR="002E2563" w:rsidRPr="005B7BDB">
        <w:rPr>
          <w:sz w:val="22"/>
          <w:szCs w:val="22"/>
        </w:rPr>
        <w:t xml:space="preserve">applied on </w:t>
      </w:r>
      <w:r w:rsidR="00A91C55">
        <w:rPr>
          <w:sz w:val="22"/>
          <w:szCs w:val="22"/>
        </w:rPr>
        <w:t>December 4</w:t>
      </w:r>
      <w:r w:rsidR="008B50F3" w:rsidRPr="005B7BDB">
        <w:rPr>
          <w:sz w:val="22"/>
          <w:szCs w:val="22"/>
        </w:rPr>
        <w:t>, 201</w:t>
      </w:r>
      <w:r w:rsidR="00A91C55">
        <w:rPr>
          <w:sz w:val="22"/>
          <w:szCs w:val="22"/>
        </w:rPr>
        <w:t>4</w:t>
      </w:r>
      <w:r w:rsidR="000E782D" w:rsidRPr="005B7BDB">
        <w:rPr>
          <w:sz w:val="22"/>
          <w:szCs w:val="22"/>
        </w:rPr>
        <w:t>,</w:t>
      </w:r>
      <w:r w:rsidR="002E2563" w:rsidRPr="005B7BDB">
        <w:rPr>
          <w:sz w:val="22"/>
          <w:szCs w:val="22"/>
        </w:rPr>
        <w:t xml:space="preserve"> to the Department for a Title V air operation permit re</w:t>
      </w:r>
      <w:r w:rsidR="00E552DB" w:rsidRPr="005B7BDB">
        <w:rPr>
          <w:sz w:val="22"/>
          <w:szCs w:val="22"/>
        </w:rPr>
        <w:t>newal.</w:t>
      </w:r>
      <w:r w:rsidR="00A91C55">
        <w:rPr>
          <w:sz w:val="22"/>
          <w:szCs w:val="22"/>
        </w:rPr>
        <w:t xml:space="preserve"> </w:t>
      </w:r>
      <w:r w:rsidR="00E552DB" w:rsidRPr="005B7BDB">
        <w:rPr>
          <w:sz w:val="22"/>
          <w:szCs w:val="22"/>
        </w:rPr>
        <w:t xml:space="preserve"> </w:t>
      </w:r>
      <w:bookmarkStart w:id="1" w:name="OLE_LINK1"/>
      <w:bookmarkStart w:id="2" w:name="OLE_LINK2"/>
      <w:r w:rsidR="005B7BDB" w:rsidRPr="005B7BDB">
        <w:rPr>
          <w:sz w:val="22"/>
          <w:szCs w:val="22"/>
        </w:rPr>
        <w:t xml:space="preserve">Processed concurrently with this renewal </w:t>
      </w:r>
      <w:r w:rsidR="005B7BDB">
        <w:rPr>
          <w:sz w:val="22"/>
          <w:szCs w:val="22"/>
        </w:rPr>
        <w:t xml:space="preserve">permit </w:t>
      </w:r>
      <w:r w:rsidR="005B7BDB" w:rsidRPr="005B7BDB">
        <w:rPr>
          <w:sz w:val="22"/>
          <w:szCs w:val="22"/>
        </w:rPr>
        <w:t>is an air construction permit revision, which authorizes</w:t>
      </w:r>
      <w:bookmarkEnd w:id="1"/>
      <w:bookmarkEnd w:id="2"/>
      <w:r w:rsidR="00A91C55">
        <w:rPr>
          <w:sz w:val="22"/>
          <w:szCs w:val="22"/>
        </w:rPr>
        <w:t xml:space="preserve"> </w:t>
      </w:r>
      <w:r w:rsidR="00A91C55" w:rsidRPr="00A91C55">
        <w:rPr>
          <w:sz w:val="22"/>
          <w:szCs w:val="22"/>
        </w:rPr>
        <w:t xml:space="preserve">a change to an air construction permit clarifying that the limits on chromium, copper and arsenic in the Fuel Management Plan be specified to be on a “wet” basis. </w:t>
      </w:r>
      <w:r w:rsidR="005B7BDB">
        <w:rPr>
          <w:sz w:val="22"/>
          <w:szCs w:val="22"/>
        </w:rPr>
        <w:t xml:space="preserve"> There are no air emissions increases as a result of this project.</w:t>
      </w:r>
    </w:p>
    <w:p w14:paraId="3CC3563F" w14:textId="77777777" w:rsidR="00E552DB" w:rsidRDefault="00F01B7B" w:rsidP="00245C25">
      <w:pPr>
        <w:widowControl w:val="0"/>
        <w:spacing w:after="120"/>
        <w:rPr>
          <w:sz w:val="22"/>
          <w:szCs w:val="22"/>
        </w:rPr>
      </w:pPr>
      <w:r w:rsidRPr="006A6CA3">
        <w:rPr>
          <w:b/>
          <w:sz w:val="22"/>
          <w:szCs w:val="22"/>
        </w:rPr>
        <w:t>Permitting Authority</w:t>
      </w:r>
      <w:r w:rsidRPr="006A6CA3">
        <w:rPr>
          <w:sz w:val="22"/>
          <w:szCs w:val="22"/>
        </w:rPr>
        <w:t xml:space="preserve">:  </w:t>
      </w:r>
      <w:r w:rsidR="00E552DB">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14:paraId="2CD0861B" w14:textId="02E33C25" w:rsidR="00F01B7B" w:rsidRPr="00245C25" w:rsidRDefault="00F01B7B" w:rsidP="00245C25">
      <w:pPr>
        <w:widowControl w:val="0"/>
        <w:spacing w:after="120"/>
        <w:rPr>
          <w:sz w:val="22"/>
          <w:szCs w:val="22"/>
        </w:rPr>
      </w:pPr>
      <w:r w:rsidRPr="006A6CA3">
        <w:rPr>
          <w:sz w:val="22"/>
          <w:szCs w:val="22"/>
        </w:rPr>
        <w:t xml:space="preserve">Applications for </w:t>
      </w:r>
      <w:r w:rsidR="001D637F" w:rsidRPr="006A6CA3">
        <w:rPr>
          <w:sz w:val="22"/>
          <w:szCs w:val="22"/>
        </w:rPr>
        <w:t>Title V air operation permits</w:t>
      </w:r>
      <w:r w:rsidRPr="006A6CA3">
        <w:rPr>
          <w:sz w:val="22"/>
          <w:szCs w:val="22"/>
        </w:rPr>
        <w:t xml:space="preserve"> </w:t>
      </w:r>
      <w:r w:rsidR="00AC7773" w:rsidRPr="006A6CA3">
        <w:rPr>
          <w:sz w:val="22"/>
          <w:szCs w:val="22"/>
        </w:rPr>
        <w:t xml:space="preserve">for facilities </w:t>
      </w:r>
      <w:r w:rsidRPr="006A6CA3">
        <w:rPr>
          <w:sz w:val="22"/>
          <w:szCs w:val="22"/>
        </w:rPr>
        <w:t>are subject to review in accordance with the provisions of Chapter 403, Florida Statutes (F.S.)</w:t>
      </w:r>
      <w:r w:rsidR="001D637F" w:rsidRPr="006A6CA3">
        <w:rPr>
          <w:sz w:val="22"/>
          <w:szCs w:val="22"/>
        </w:rPr>
        <w:t xml:space="preserve"> and Chapters 62</w:t>
      </w:r>
      <w:r w:rsidR="001D637F" w:rsidRPr="000E782D">
        <w:rPr>
          <w:sz w:val="22"/>
          <w:szCs w:val="22"/>
        </w:rPr>
        <w:t xml:space="preserve">-4, 62-210 </w:t>
      </w:r>
      <w:r w:rsidR="001735F2">
        <w:rPr>
          <w:sz w:val="22"/>
          <w:szCs w:val="22"/>
        </w:rPr>
        <w:t xml:space="preserve">and </w:t>
      </w:r>
      <w:r w:rsidRPr="000E782D">
        <w:rPr>
          <w:sz w:val="22"/>
          <w:szCs w:val="22"/>
        </w:rPr>
        <w:t>62-21</w:t>
      </w:r>
      <w:r w:rsidR="00C822E1" w:rsidRPr="000E782D">
        <w:rPr>
          <w:sz w:val="22"/>
          <w:szCs w:val="22"/>
        </w:rPr>
        <w:t>3</w:t>
      </w:r>
      <w:r w:rsidR="002E2563" w:rsidRPr="000E782D">
        <w:rPr>
          <w:sz w:val="22"/>
          <w:szCs w:val="22"/>
        </w:rPr>
        <w:t>,</w:t>
      </w:r>
      <w:r w:rsidR="0065573F" w:rsidRPr="000E782D">
        <w:rPr>
          <w:sz w:val="22"/>
          <w:szCs w:val="22"/>
        </w:rPr>
        <w:t xml:space="preserve"> </w:t>
      </w:r>
      <w:r w:rsidRPr="000E782D">
        <w:rPr>
          <w:sz w:val="22"/>
          <w:szCs w:val="22"/>
        </w:rPr>
        <w:t>of the Florida Administrative Code (F.A.C.).  The proposed project is not</w:t>
      </w:r>
      <w:r w:rsidRPr="00245C25">
        <w:rPr>
          <w:sz w:val="22"/>
          <w:szCs w:val="22"/>
        </w:rPr>
        <w:t xml:space="preserve">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r w:rsidR="006A6CA3" w:rsidRPr="00245C25">
        <w:rPr>
          <w:sz w:val="22"/>
          <w:szCs w:val="22"/>
        </w:rPr>
        <w:t xml:space="preserve">2600 Blair Stone Road, </w:t>
      </w:r>
      <w:r w:rsidRPr="00245C25">
        <w:rPr>
          <w:sz w:val="22"/>
          <w:szCs w:val="22"/>
        </w:rPr>
        <w:t xml:space="preserve">Tallahassee, Florida.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14:paraId="56B57DC4" w14:textId="77777777"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5E599A">
        <w:rPr>
          <w:sz w:val="22"/>
          <w:szCs w:val="22"/>
        </w:rPr>
        <w:t>d</w:t>
      </w:r>
      <w:r w:rsidR="00C822E1" w:rsidRPr="00245C25">
        <w:rPr>
          <w:sz w:val="22"/>
          <w:szCs w:val="22"/>
        </w:rPr>
        <w:t>raft</w:t>
      </w:r>
      <w:r w:rsidR="006A6CA3">
        <w:rPr>
          <w:sz w:val="22"/>
          <w:szCs w:val="22"/>
        </w:rPr>
        <w:t>/</w:t>
      </w:r>
      <w:r w:rsidR="005E599A">
        <w:rPr>
          <w:sz w:val="22"/>
          <w:szCs w:val="22"/>
        </w:rPr>
        <w:t>p</w:t>
      </w:r>
      <w:r w:rsidR="006A6CA3">
        <w:rPr>
          <w:sz w:val="22"/>
          <w:szCs w:val="22"/>
        </w:rPr>
        <w:t>roposed</w:t>
      </w:r>
      <w:r w:rsidR="00C822E1">
        <w:rPr>
          <w:sz w:val="22"/>
          <w:szCs w:val="22"/>
        </w:rPr>
        <w:t xml:space="preserve"> </w:t>
      </w:r>
      <w:r w:rsidR="005E599A">
        <w:rPr>
          <w:sz w:val="22"/>
          <w:szCs w:val="22"/>
        </w:rPr>
        <w:t>p</w:t>
      </w:r>
      <w:r w:rsidR="00C822E1">
        <w:rPr>
          <w:sz w:val="22"/>
          <w:szCs w:val="22"/>
        </w:rPr>
        <w:t>ermi</w:t>
      </w:r>
      <w:r w:rsidR="005E599A">
        <w:rPr>
          <w:sz w:val="22"/>
          <w:szCs w:val="22"/>
        </w:rPr>
        <w:t>t</w:t>
      </w:r>
      <w:r w:rsidR="00C822E1">
        <w:rPr>
          <w:sz w:val="22"/>
          <w:szCs w:val="22"/>
        </w:rPr>
        <w:t>, the Statement</w:t>
      </w:r>
      <w:r w:rsidR="005E599A">
        <w:rPr>
          <w:sz w:val="22"/>
          <w:szCs w:val="22"/>
        </w:rPr>
        <w:t>s</w:t>
      </w:r>
      <w:r w:rsidR="00C822E1">
        <w:rPr>
          <w:sz w:val="22"/>
          <w:szCs w:val="22"/>
        </w:rPr>
        <w:t xml:space="preserve"> of Basis</w:t>
      </w:r>
      <w:r w:rsidR="00C822E1" w:rsidRPr="00245C25">
        <w:rPr>
          <w:sz w:val="22"/>
          <w:szCs w:val="22"/>
        </w:rPr>
        <w:t>, t</w:t>
      </w:r>
      <w:r w:rsidR="00C822E1">
        <w:rPr>
          <w:sz w:val="22"/>
          <w:szCs w:val="22"/>
        </w:rPr>
        <w:t>he application</w:t>
      </w:r>
      <w:r w:rsidR="005E599A">
        <w:rPr>
          <w:sz w:val="22"/>
          <w:szCs w:val="22"/>
        </w:rPr>
        <w:t>s</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B97DA3">
        <w:rPr>
          <w:sz w:val="22"/>
          <w:szCs w:val="22"/>
        </w:rPr>
        <w:t>d</w:t>
      </w:r>
      <w:r w:rsidR="00C822E1" w:rsidRPr="00B97DA3">
        <w:rPr>
          <w:sz w:val="22"/>
          <w:szCs w:val="22"/>
        </w:rPr>
        <w:t>raft</w:t>
      </w:r>
      <w:r w:rsidR="006647B7" w:rsidRPr="00B97DA3">
        <w:rPr>
          <w:sz w:val="22"/>
          <w:szCs w:val="22"/>
        </w:rPr>
        <w:t>/proposed</w:t>
      </w:r>
      <w:r w:rsidR="00C822E1" w:rsidRPr="00B97DA3">
        <w:rPr>
          <w:sz w:val="22"/>
          <w:szCs w:val="22"/>
        </w:rPr>
        <w:t xml:space="preserve"> </w:t>
      </w:r>
      <w:r w:rsidR="006647B7" w:rsidRPr="00B97DA3">
        <w:rPr>
          <w:sz w:val="22"/>
          <w:szCs w:val="22"/>
        </w:rPr>
        <w:t>p</w:t>
      </w:r>
      <w:r w:rsidR="00C822E1" w:rsidRPr="00B97DA3">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w:t>
      </w:r>
      <w:r w:rsidR="005E599A">
        <w:rPr>
          <w:sz w:val="22"/>
          <w:szCs w:val="22"/>
        </w:rPr>
        <w:t>s</w:t>
      </w:r>
      <w:r w:rsidR="00C822E1" w:rsidRPr="008C7042">
        <w:rPr>
          <w:sz w:val="22"/>
          <w:szCs w:val="22"/>
        </w:rPr>
        <w:t xml:space="preserve"> shown above.</w:t>
      </w:r>
      <w:r w:rsidR="00C822E1">
        <w:rPr>
          <w:sz w:val="22"/>
          <w:szCs w:val="22"/>
        </w:rPr>
        <w:t xml:space="preserve">  </w:t>
      </w:r>
      <w:r w:rsidR="00C822E1" w:rsidRPr="00245C25">
        <w:rPr>
          <w:sz w:val="22"/>
          <w:szCs w:val="22"/>
        </w:rPr>
        <w:t>Interested persons may contact the Permitting Authority’s project review engineer</w:t>
      </w:r>
      <w:r w:rsidR="005E599A">
        <w:rPr>
          <w:sz w:val="22"/>
          <w:szCs w:val="22"/>
        </w:rPr>
        <w:t>s</w:t>
      </w:r>
      <w:r w:rsidR="00C822E1" w:rsidRPr="00245C25">
        <w:rPr>
          <w:sz w:val="22"/>
          <w:szCs w:val="22"/>
        </w:rPr>
        <w:t xml:space="preserve"> for additional information at </w:t>
      </w:r>
      <w:r w:rsidR="00C822E1" w:rsidRPr="00245C25">
        <w:rPr>
          <w:sz w:val="22"/>
          <w:szCs w:val="22"/>
        </w:rPr>
        <w:lastRenderedPageBreak/>
        <w:t>the address or phone number listed above</w:t>
      </w:r>
      <w:r w:rsidR="00C822E1">
        <w:rPr>
          <w:sz w:val="22"/>
          <w:szCs w:val="22"/>
        </w:rPr>
        <w:t>.</w:t>
      </w:r>
    </w:p>
    <w:p w14:paraId="0BA6BEBE" w14:textId="77777777" w:rsidR="00E552DB" w:rsidRDefault="00A609DB" w:rsidP="00A609DB">
      <w:pPr>
        <w:spacing w:after="120"/>
        <w:rPr>
          <w:sz w:val="22"/>
          <w:szCs w:val="22"/>
        </w:rPr>
      </w:pPr>
      <w:r w:rsidRPr="00245C25">
        <w:rPr>
          <w:b/>
          <w:sz w:val="22"/>
          <w:szCs w:val="22"/>
        </w:rPr>
        <w:t>Notice of Intent to Issue Permit</w:t>
      </w:r>
      <w:r w:rsidRPr="00245C25">
        <w:rPr>
          <w:sz w:val="22"/>
          <w:szCs w:val="22"/>
        </w:rPr>
        <w:t>:</w:t>
      </w:r>
      <w:r w:rsidR="00326DD2">
        <w:rPr>
          <w:sz w:val="22"/>
          <w:szCs w:val="22"/>
        </w:rPr>
        <w:t xml:space="preserve"> </w:t>
      </w:r>
      <w:r w:rsidR="00326DD2" w:rsidRPr="00326DD2">
        <w:rPr>
          <w:sz w:val="22"/>
          <w:szCs w:val="22"/>
        </w:rPr>
        <w:t xml:space="preserve"> </w:t>
      </w:r>
      <w:r w:rsidR="00E552DB">
        <w:rPr>
          <w:sz w:val="22"/>
          <w:szCs w:val="22"/>
        </w:rPr>
        <w:t>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14:paraId="16F04024" w14:textId="53D6218F" w:rsidR="00A609DB" w:rsidRPr="00245C25" w:rsidRDefault="00A609DB" w:rsidP="00A609DB">
      <w:pPr>
        <w:spacing w:after="120"/>
        <w:rPr>
          <w:sz w:val="22"/>
          <w:szCs w:val="22"/>
        </w:rPr>
      </w:pPr>
      <w:r w:rsidRPr="00245C25">
        <w:rPr>
          <w:sz w:val="22"/>
          <w:szCs w:val="22"/>
        </w:rPr>
        <w:t xml:space="preserve">The Permitting Authority gives notice of its intent to issue </w:t>
      </w:r>
      <w:r w:rsidR="005E599A">
        <w:rPr>
          <w:sz w:val="22"/>
          <w:szCs w:val="22"/>
        </w:rPr>
        <w:t xml:space="preserve">a </w:t>
      </w:r>
      <w:r w:rsidRPr="00B97DA3">
        <w:rPr>
          <w:sz w:val="22"/>
          <w:szCs w:val="22"/>
        </w:rPr>
        <w:t>re</w:t>
      </w:r>
      <w:r w:rsidR="006713CA">
        <w:rPr>
          <w:sz w:val="22"/>
          <w:szCs w:val="22"/>
        </w:rPr>
        <w:t>newed</w:t>
      </w:r>
      <w:r w:rsidRPr="00B97DA3">
        <w:rPr>
          <w:sz w:val="22"/>
          <w:szCs w:val="22"/>
        </w:rPr>
        <w:t xml:space="preserve"> Title</w:t>
      </w:r>
      <w:r>
        <w:rPr>
          <w:sz w:val="22"/>
          <w:szCs w:val="22"/>
        </w:rPr>
        <w:t xml:space="preserv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62-</w:t>
      </w:r>
      <w:r w:rsidRPr="00B97DA3">
        <w:rPr>
          <w:sz w:val="22"/>
          <w:szCs w:val="22"/>
        </w:rPr>
        <w:t xml:space="preserve">213,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B97DA3">
        <w:rPr>
          <w:sz w:val="22"/>
          <w:szCs w:val="22"/>
        </w:rPr>
        <w:t>draft/proposed permit</w:t>
      </w:r>
      <w:r w:rsidRPr="007333A8">
        <w:rPr>
          <w:sz w:val="22"/>
          <w:szCs w:val="22"/>
        </w:rPr>
        <w:t xml:space="preserve"> unless a response received in accordance with the following procedures results in a different decision or a significant change of terms or conditions</w:t>
      </w:r>
      <w:r>
        <w:rPr>
          <w:sz w:val="22"/>
          <w:szCs w:val="22"/>
        </w:rPr>
        <w:t>.</w:t>
      </w:r>
    </w:p>
    <w:p w14:paraId="19D952A3" w14:textId="776CCD86" w:rsidR="0085236D" w:rsidRDefault="00A609DB" w:rsidP="0085236D">
      <w:pPr>
        <w:widowControl w:val="0"/>
        <w:spacing w:after="120"/>
        <w:rPr>
          <w:sz w:val="22"/>
          <w:szCs w:val="22"/>
        </w:rPr>
      </w:pPr>
      <w:r w:rsidRPr="003D2BAB">
        <w:rPr>
          <w:b/>
          <w:sz w:val="22"/>
          <w:szCs w:val="22"/>
        </w:rPr>
        <w:t>Comments</w:t>
      </w:r>
      <w:r w:rsidRPr="003D2BAB">
        <w:rPr>
          <w:sz w:val="22"/>
          <w:szCs w:val="22"/>
        </w:rPr>
        <w:t>:</w:t>
      </w:r>
      <w:r w:rsidR="00655B0C" w:rsidRPr="00655B0C">
        <w:rPr>
          <w:sz w:val="22"/>
          <w:szCs w:val="22"/>
        </w:rPr>
        <w:t xml:space="preserve"> </w:t>
      </w:r>
      <w:r w:rsidR="0085236D">
        <w:rPr>
          <w:sz w:val="22"/>
          <w:szCs w:val="22"/>
        </w:rPr>
        <w:t>The Permitting Authority will accept written comments concerning the draft air construction permit revision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14:paraId="4143FB7A" w14:textId="77777777" w:rsidR="00A609DB" w:rsidRPr="00AB698A" w:rsidRDefault="00A609DB" w:rsidP="00A609DB">
      <w:pPr>
        <w:widowControl w:val="0"/>
        <w:spacing w:after="120"/>
        <w:rPr>
          <w:sz w:val="22"/>
          <w:szCs w:val="22"/>
        </w:rPr>
      </w:pPr>
      <w:r w:rsidRPr="008B5B22">
        <w:rPr>
          <w:sz w:val="22"/>
          <w:szCs w:val="22"/>
        </w:rPr>
        <w:t xml:space="preserve">The Permitting Authority will accept written comments concerning the </w:t>
      </w:r>
      <w:r w:rsidRPr="001E18EC">
        <w:rPr>
          <w:sz w:val="22"/>
          <w:szCs w:val="22"/>
        </w:rPr>
        <w:t xml:space="preserve">draft/proposed Title V air operation </w:t>
      </w:r>
      <w:r w:rsidR="00070D9C" w:rsidRPr="001E18EC">
        <w:rPr>
          <w:sz w:val="22"/>
          <w:szCs w:val="22"/>
        </w:rPr>
        <w:t>p</w:t>
      </w:r>
      <w:r w:rsidRPr="001E18EC">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6A6CA3" w:rsidRPr="001E18EC">
        <w:rPr>
          <w:sz w:val="22"/>
          <w:szCs w:val="22"/>
        </w:rPr>
        <w:t>/proposed</w:t>
      </w:r>
      <w:r w:rsidRPr="001E18EC">
        <w:rPr>
          <w:sz w:val="22"/>
          <w:szCs w:val="22"/>
        </w:rPr>
        <w:t xml:space="preserve"> permit, the Permitting Authority shall issue a revised draft/proposed permit and require, if applicable, another Public Notice.  All comments</w:t>
      </w:r>
      <w:r w:rsidRPr="008B5B22">
        <w:rPr>
          <w:sz w:val="22"/>
          <w:szCs w:val="22"/>
        </w:rPr>
        <w:t xml:space="preserve"> filed will be made available for public inspection.  For additional information, contact the Permitting Authority at the above address or phone number.</w:t>
      </w:r>
    </w:p>
    <w:p w14:paraId="68133D00" w14:textId="77777777" w:rsidR="0011270E" w:rsidRDefault="0011270E" w:rsidP="001127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w:t>
      </w:r>
      <w:r w:rsidR="005E599A">
        <w:rPr>
          <w:sz w:val="22"/>
          <w:szCs w:val="22"/>
        </w:rPr>
        <w:t>s</w:t>
      </w:r>
      <w:r w:rsidRPr="00245C25">
        <w:rPr>
          <w:sz w:val="22"/>
          <w:szCs w:val="22"/>
        </w:rPr>
        <w:t xml:space="preserve">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4518265B" w14:textId="77777777" w:rsidR="0011270E" w:rsidRPr="00245C25" w:rsidRDefault="0011270E" w:rsidP="0011270E">
      <w:pPr>
        <w:widowControl w:val="0"/>
        <w:tabs>
          <w:tab w:val="left" w:pos="0"/>
        </w:tabs>
        <w:spacing w:after="120"/>
        <w:rPr>
          <w:sz w:val="22"/>
          <w:szCs w:val="22"/>
        </w:rPr>
      </w:pPr>
      <w:r w:rsidRPr="00245C25">
        <w:rPr>
          <w:sz w:val="22"/>
          <w:szCs w:val="22"/>
        </w:rPr>
        <w:lastRenderedPageBreak/>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A84467A" w14:textId="77777777" w:rsidR="0011270E" w:rsidRPr="00245C25" w:rsidRDefault="0011270E" w:rsidP="001127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4F9092DB" w14:textId="77777777" w:rsidR="0011270E" w:rsidRPr="00245C25" w:rsidRDefault="0011270E" w:rsidP="0011270E">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785EC1E8" w14:textId="77777777" w:rsidR="000D626A" w:rsidRPr="00B97DA3" w:rsidRDefault="000D626A" w:rsidP="000D626A">
      <w:pPr>
        <w:widowControl w:val="0"/>
        <w:spacing w:after="120"/>
        <w:rPr>
          <w:b/>
          <w:sz w:val="22"/>
          <w:szCs w:val="22"/>
        </w:rPr>
      </w:pPr>
      <w:r w:rsidRPr="00B97DA3">
        <w:rPr>
          <w:b/>
          <w:sz w:val="22"/>
          <w:szCs w:val="22"/>
        </w:rPr>
        <w:t>EPA Review</w:t>
      </w:r>
      <w:r w:rsidRPr="00B97DA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104C20" w:rsidRPr="00B97DA3">
          <w:rPr>
            <w:rStyle w:val="Hyperlink"/>
            <w:sz w:val="22"/>
            <w:szCs w:val="22"/>
          </w:rPr>
          <w:t>oquendo.ana@epa.gov</w:t>
        </w:r>
      </w:hyperlink>
      <w:r w:rsidRPr="00B97DA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B97DA3">
          <w:rPr>
            <w:rStyle w:val="Hyperlink"/>
            <w:sz w:val="22"/>
            <w:szCs w:val="22"/>
          </w:rPr>
          <w:t>http://www.epa.gov/region4/air/permits/florida.htm</w:t>
        </w:r>
      </w:hyperlink>
      <w:r w:rsidRPr="00B97DA3">
        <w:rPr>
          <w:sz w:val="22"/>
          <w:szCs w:val="22"/>
        </w:rPr>
        <w:t>.</w:t>
      </w:r>
    </w:p>
    <w:p w14:paraId="6641E621" w14:textId="77777777" w:rsidR="000E5A93" w:rsidRPr="00245C25" w:rsidRDefault="000E5A93" w:rsidP="003A7721">
      <w:pPr>
        <w:widowControl w:val="0"/>
        <w:spacing w:after="120"/>
        <w:rPr>
          <w:sz w:val="22"/>
          <w:szCs w:val="22"/>
        </w:rPr>
      </w:pPr>
      <w:r w:rsidRPr="00B97DA3">
        <w:rPr>
          <w:b/>
          <w:sz w:val="22"/>
          <w:szCs w:val="22"/>
        </w:rPr>
        <w:t>Objections</w:t>
      </w:r>
      <w:r w:rsidRPr="00B97DA3">
        <w:rPr>
          <w:sz w:val="22"/>
          <w:szCs w:val="22"/>
        </w:rPr>
        <w:t>:  Finally, pursuant to 42 United States Code (U.S.C.) Section 7661d(b)(2), any</w:t>
      </w:r>
      <w:r w:rsidRPr="00942C38">
        <w:rPr>
          <w:sz w:val="22"/>
          <w:szCs w:val="22"/>
        </w:rPr>
        <w:t xml:space="preserve">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1644A" w14:textId="77777777" w:rsidR="00750E1B" w:rsidRDefault="00750E1B">
      <w:r>
        <w:separator/>
      </w:r>
    </w:p>
  </w:endnote>
  <w:endnote w:type="continuationSeparator" w:id="0">
    <w:p w14:paraId="018B019D" w14:textId="77777777" w:rsidR="00750E1B" w:rsidRDefault="0075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1FC40" w14:textId="77777777" w:rsidR="005F2BE1" w:rsidRPr="00E257C9" w:rsidRDefault="005F2BE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24098" w14:textId="77777777" w:rsidR="00750E1B" w:rsidRDefault="00750E1B">
      <w:r>
        <w:separator/>
      </w:r>
    </w:p>
  </w:footnote>
  <w:footnote w:type="continuationSeparator" w:id="0">
    <w:p w14:paraId="5751F272" w14:textId="77777777" w:rsidR="00750E1B" w:rsidRDefault="00750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55714" w14:textId="77777777" w:rsidR="005F2BE1" w:rsidRDefault="005F2BE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sidR="00E552DB">
      <w:rPr>
        <w:b/>
        <w:caps/>
        <w:sz w:val="22"/>
        <w:szCs w:val="22"/>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5C19"/>
    <w:rsid w:val="000070A9"/>
    <w:rsid w:val="00007166"/>
    <w:rsid w:val="000145A9"/>
    <w:rsid w:val="000201B7"/>
    <w:rsid w:val="00021CAD"/>
    <w:rsid w:val="00022532"/>
    <w:rsid w:val="000444AF"/>
    <w:rsid w:val="0005112E"/>
    <w:rsid w:val="00055781"/>
    <w:rsid w:val="00064355"/>
    <w:rsid w:val="000661F7"/>
    <w:rsid w:val="00067ADC"/>
    <w:rsid w:val="00070D9C"/>
    <w:rsid w:val="00071239"/>
    <w:rsid w:val="000746AD"/>
    <w:rsid w:val="00075B42"/>
    <w:rsid w:val="000761A5"/>
    <w:rsid w:val="0007756F"/>
    <w:rsid w:val="0008342F"/>
    <w:rsid w:val="00087B10"/>
    <w:rsid w:val="000A4699"/>
    <w:rsid w:val="000B43BB"/>
    <w:rsid w:val="000B750C"/>
    <w:rsid w:val="000C5D0D"/>
    <w:rsid w:val="000C6A3E"/>
    <w:rsid w:val="000D26F9"/>
    <w:rsid w:val="000D3049"/>
    <w:rsid w:val="000D626A"/>
    <w:rsid w:val="000E0EB1"/>
    <w:rsid w:val="000E1969"/>
    <w:rsid w:val="000E3435"/>
    <w:rsid w:val="000E34E2"/>
    <w:rsid w:val="000E5A93"/>
    <w:rsid w:val="000E782D"/>
    <w:rsid w:val="000F1F05"/>
    <w:rsid w:val="000F2F9A"/>
    <w:rsid w:val="000F3D85"/>
    <w:rsid w:val="000F5ADE"/>
    <w:rsid w:val="000F5E17"/>
    <w:rsid w:val="0010226D"/>
    <w:rsid w:val="00102D68"/>
    <w:rsid w:val="00104C20"/>
    <w:rsid w:val="001052AC"/>
    <w:rsid w:val="00106236"/>
    <w:rsid w:val="00107221"/>
    <w:rsid w:val="001107EF"/>
    <w:rsid w:val="0011270E"/>
    <w:rsid w:val="001237B3"/>
    <w:rsid w:val="00124C2C"/>
    <w:rsid w:val="00133081"/>
    <w:rsid w:val="00135B0F"/>
    <w:rsid w:val="0013739C"/>
    <w:rsid w:val="00140F12"/>
    <w:rsid w:val="001417DA"/>
    <w:rsid w:val="0014215E"/>
    <w:rsid w:val="00156F68"/>
    <w:rsid w:val="00166FAA"/>
    <w:rsid w:val="001729FC"/>
    <w:rsid w:val="001735F2"/>
    <w:rsid w:val="00180899"/>
    <w:rsid w:val="00185991"/>
    <w:rsid w:val="001879AD"/>
    <w:rsid w:val="001971AC"/>
    <w:rsid w:val="001A2D5F"/>
    <w:rsid w:val="001A63C6"/>
    <w:rsid w:val="001B3672"/>
    <w:rsid w:val="001B3C22"/>
    <w:rsid w:val="001C0A9C"/>
    <w:rsid w:val="001D2104"/>
    <w:rsid w:val="001D637F"/>
    <w:rsid w:val="001D6C3C"/>
    <w:rsid w:val="001D7104"/>
    <w:rsid w:val="001E18EC"/>
    <w:rsid w:val="001E1FCB"/>
    <w:rsid w:val="001F24D0"/>
    <w:rsid w:val="001F2EC2"/>
    <w:rsid w:val="001F3940"/>
    <w:rsid w:val="002026D7"/>
    <w:rsid w:val="002120AB"/>
    <w:rsid w:val="002324F0"/>
    <w:rsid w:val="002361E5"/>
    <w:rsid w:val="002416A5"/>
    <w:rsid w:val="002426D9"/>
    <w:rsid w:val="00245C25"/>
    <w:rsid w:val="00246171"/>
    <w:rsid w:val="00247AF7"/>
    <w:rsid w:val="0025418A"/>
    <w:rsid w:val="0027265B"/>
    <w:rsid w:val="00280405"/>
    <w:rsid w:val="0028707D"/>
    <w:rsid w:val="0028713A"/>
    <w:rsid w:val="002A2434"/>
    <w:rsid w:val="002B15A5"/>
    <w:rsid w:val="002B27B4"/>
    <w:rsid w:val="002B6A2B"/>
    <w:rsid w:val="002D45A1"/>
    <w:rsid w:val="002D49D4"/>
    <w:rsid w:val="002D4DF2"/>
    <w:rsid w:val="002D5108"/>
    <w:rsid w:val="002E1AFD"/>
    <w:rsid w:val="002E2563"/>
    <w:rsid w:val="002F0012"/>
    <w:rsid w:val="002F3D42"/>
    <w:rsid w:val="002F7B6A"/>
    <w:rsid w:val="003014CE"/>
    <w:rsid w:val="0032156D"/>
    <w:rsid w:val="00326DD2"/>
    <w:rsid w:val="00341927"/>
    <w:rsid w:val="00345B8B"/>
    <w:rsid w:val="00354BC7"/>
    <w:rsid w:val="00355B22"/>
    <w:rsid w:val="00374183"/>
    <w:rsid w:val="003746AF"/>
    <w:rsid w:val="003818B1"/>
    <w:rsid w:val="0039282B"/>
    <w:rsid w:val="003A232B"/>
    <w:rsid w:val="003A3A82"/>
    <w:rsid w:val="003A3F8B"/>
    <w:rsid w:val="003A7437"/>
    <w:rsid w:val="003A7721"/>
    <w:rsid w:val="003B0B7C"/>
    <w:rsid w:val="003B30D4"/>
    <w:rsid w:val="003B59E2"/>
    <w:rsid w:val="003B677A"/>
    <w:rsid w:val="003C1EA4"/>
    <w:rsid w:val="003D7DF3"/>
    <w:rsid w:val="003E00C1"/>
    <w:rsid w:val="003E0568"/>
    <w:rsid w:val="003E6619"/>
    <w:rsid w:val="003F01A9"/>
    <w:rsid w:val="003F489F"/>
    <w:rsid w:val="004050C7"/>
    <w:rsid w:val="004120A2"/>
    <w:rsid w:val="00421D2E"/>
    <w:rsid w:val="00425234"/>
    <w:rsid w:val="00446234"/>
    <w:rsid w:val="00450E73"/>
    <w:rsid w:val="0046299F"/>
    <w:rsid w:val="00462BD9"/>
    <w:rsid w:val="00462FCC"/>
    <w:rsid w:val="00463B1B"/>
    <w:rsid w:val="0047302A"/>
    <w:rsid w:val="004736BB"/>
    <w:rsid w:val="004739DF"/>
    <w:rsid w:val="00473DA4"/>
    <w:rsid w:val="00474AC2"/>
    <w:rsid w:val="00480DB1"/>
    <w:rsid w:val="00481854"/>
    <w:rsid w:val="00486B9D"/>
    <w:rsid w:val="00490836"/>
    <w:rsid w:val="00492666"/>
    <w:rsid w:val="004A0829"/>
    <w:rsid w:val="004A78AA"/>
    <w:rsid w:val="004B4630"/>
    <w:rsid w:val="004D2358"/>
    <w:rsid w:val="004D5407"/>
    <w:rsid w:val="004D5621"/>
    <w:rsid w:val="004D5B63"/>
    <w:rsid w:val="004E0E5B"/>
    <w:rsid w:val="004E430B"/>
    <w:rsid w:val="004F44D4"/>
    <w:rsid w:val="004F4CAF"/>
    <w:rsid w:val="004F5513"/>
    <w:rsid w:val="005004E4"/>
    <w:rsid w:val="005015DA"/>
    <w:rsid w:val="005166B2"/>
    <w:rsid w:val="005222ED"/>
    <w:rsid w:val="00530D67"/>
    <w:rsid w:val="00534125"/>
    <w:rsid w:val="005364C1"/>
    <w:rsid w:val="00540139"/>
    <w:rsid w:val="005408D2"/>
    <w:rsid w:val="00541113"/>
    <w:rsid w:val="00554E33"/>
    <w:rsid w:val="005571A7"/>
    <w:rsid w:val="00557268"/>
    <w:rsid w:val="005574EE"/>
    <w:rsid w:val="00581DB6"/>
    <w:rsid w:val="005A5BE8"/>
    <w:rsid w:val="005A7939"/>
    <w:rsid w:val="005B69C6"/>
    <w:rsid w:val="005B6C50"/>
    <w:rsid w:val="005B79A2"/>
    <w:rsid w:val="005B7BDB"/>
    <w:rsid w:val="005C6A61"/>
    <w:rsid w:val="005D1348"/>
    <w:rsid w:val="005E51D5"/>
    <w:rsid w:val="005E599A"/>
    <w:rsid w:val="005E6396"/>
    <w:rsid w:val="005E7185"/>
    <w:rsid w:val="005F2BE1"/>
    <w:rsid w:val="00601AB2"/>
    <w:rsid w:val="00610478"/>
    <w:rsid w:val="0061086A"/>
    <w:rsid w:val="0061494D"/>
    <w:rsid w:val="006151CB"/>
    <w:rsid w:val="00620AAF"/>
    <w:rsid w:val="006241D3"/>
    <w:rsid w:val="00632B26"/>
    <w:rsid w:val="00635384"/>
    <w:rsid w:val="006401CF"/>
    <w:rsid w:val="00641413"/>
    <w:rsid w:val="00654891"/>
    <w:rsid w:val="0065573F"/>
    <w:rsid w:val="00655B0C"/>
    <w:rsid w:val="006647B7"/>
    <w:rsid w:val="00666668"/>
    <w:rsid w:val="006713CA"/>
    <w:rsid w:val="00681647"/>
    <w:rsid w:val="00683A8E"/>
    <w:rsid w:val="006877D1"/>
    <w:rsid w:val="00691F26"/>
    <w:rsid w:val="00692B51"/>
    <w:rsid w:val="00693FEA"/>
    <w:rsid w:val="00695EF9"/>
    <w:rsid w:val="00696DB2"/>
    <w:rsid w:val="006A6CA3"/>
    <w:rsid w:val="006B4B26"/>
    <w:rsid w:val="006B4E60"/>
    <w:rsid w:val="006C64F1"/>
    <w:rsid w:val="006C6901"/>
    <w:rsid w:val="006C702F"/>
    <w:rsid w:val="006D00F2"/>
    <w:rsid w:val="006D182A"/>
    <w:rsid w:val="006E0C7D"/>
    <w:rsid w:val="006E1E6A"/>
    <w:rsid w:val="006E3660"/>
    <w:rsid w:val="006E5246"/>
    <w:rsid w:val="006F28F1"/>
    <w:rsid w:val="006F4DEB"/>
    <w:rsid w:val="007036F0"/>
    <w:rsid w:val="007163AD"/>
    <w:rsid w:val="00724542"/>
    <w:rsid w:val="00745525"/>
    <w:rsid w:val="007474EE"/>
    <w:rsid w:val="00750E1B"/>
    <w:rsid w:val="00772E62"/>
    <w:rsid w:val="00780833"/>
    <w:rsid w:val="00796077"/>
    <w:rsid w:val="007A2353"/>
    <w:rsid w:val="007A4B42"/>
    <w:rsid w:val="007A51DC"/>
    <w:rsid w:val="007B1E9B"/>
    <w:rsid w:val="007B7CA9"/>
    <w:rsid w:val="007C59C3"/>
    <w:rsid w:val="007E1862"/>
    <w:rsid w:val="007E5A21"/>
    <w:rsid w:val="007E773B"/>
    <w:rsid w:val="007F4112"/>
    <w:rsid w:val="007F5E3C"/>
    <w:rsid w:val="008035E0"/>
    <w:rsid w:val="00803F68"/>
    <w:rsid w:val="0080562E"/>
    <w:rsid w:val="00805B98"/>
    <w:rsid w:val="00815165"/>
    <w:rsid w:val="00817B90"/>
    <w:rsid w:val="00823C4F"/>
    <w:rsid w:val="008240DF"/>
    <w:rsid w:val="00824EBF"/>
    <w:rsid w:val="00830303"/>
    <w:rsid w:val="00832E56"/>
    <w:rsid w:val="00833174"/>
    <w:rsid w:val="00834950"/>
    <w:rsid w:val="00842370"/>
    <w:rsid w:val="00847E46"/>
    <w:rsid w:val="0085236D"/>
    <w:rsid w:val="0085609F"/>
    <w:rsid w:val="00857E0D"/>
    <w:rsid w:val="0086069A"/>
    <w:rsid w:val="00861904"/>
    <w:rsid w:val="0087668B"/>
    <w:rsid w:val="00883FF8"/>
    <w:rsid w:val="0089104F"/>
    <w:rsid w:val="00891887"/>
    <w:rsid w:val="008954FB"/>
    <w:rsid w:val="008A30AC"/>
    <w:rsid w:val="008A56DE"/>
    <w:rsid w:val="008B50F3"/>
    <w:rsid w:val="008C2171"/>
    <w:rsid w:val="008D1313"/>
    <w:rsid w:val="008D38D2"/>
    <w:rsid w:val="008E5734"/>
    <w:rsid w:val="008F46F8"/>
    <w:rsid w:val="009041C3"/>
    <w:rsid w:val="00906816"/>
    <w:rsid w:val="009162E0"/>
    <w:rsid w:val="00926E11"/>
    <w:rsid w:val="0092797D"/>
    <w:rsid w:val="009300B8"/>
    <w:rsid w:val="00931AFE"/>
    <w:rsid w:val="00932B27"/>
    <w:rsid w:val="00937405"/>
    <w:rsid w:val="00941A68"/>
    <w:rsid w:val="00942C38"/>
    <w:rsid w:val="009461FC"/>
    <w:rsid w:val="00950D6C"/>
    <w:rsid w:val="0095271D"/>
    <w:rsid w:val="00954585"/>
    <w:rsid w:val="009554F4"/>
    <w:rsid w:val="0095709F"/>
    <w:rsid w:val="009678F8"/>
    <w:rsid w:val="00971DE6"/>
    <w:rsid w:val="00972782"/>
    <w:rsid w:val="00972F37"/>
    <w:rsid w:val="00975A66"/>
    <w:rsid w:val="0097717D"/>
    <w:rsid w:val="0098676D"/>
    <w:rsid w:val="00991D9B"/>
    <w:rsid w:val="009A3DCB"/>
    <w:rsid w:val="009A7BCA"/>
    <w:rsid w:val="009B4CB7"/>
    <w:rsid w:val="009D0DF2"/>
    <w:rsid w:val="009E206D"/>
    <w:rsid w:val="009E243C"/>
    <w:rsid w:val="009F1274"/>
    <w:rsid w:val="009F2BE6"/>
    <w:rsid w:val="00A148BD"/>
    <w:rsid w:val="00A3674D"/>
    <w:rsid w:val="00A41A60"/>
    <w:rsid w:val="00A47BCA"/>
    <w:rsid w:val="00A50A21"/>
    <w:rsid w:val="00A5140D"/>
    <w:rsid w:val="00A609DB"/>
    <w:rsid w:val="00A614FA"/>
    <w:rsid w:val="00A626CC"/>
    <w:rsid w:val="00A7396D"/>
    <w:rsid w:val="00A835EC"/>
    <w:rsid w:val="00A85FDC"/>
    <w:rsid w:val="00A91C55"/>
    <w:rsid w:val="00A93EC0"/>
    <w:rsid w:val="00A97E02"/>
    <w:rsid w:val="00AA3AE4"/>
    <w:rsid w:val="00AA534F"/>
    <w:rsid w:val="00AB47CC"/>
    <w:rsid w:val="00AC7773"/>
    <w:rsid w:val="00AD1105"/>
    <w:rsid w:val="00AD3810"/>
    <w:rsid w:val="00AD69FE"/>
    <w:rsid w:val="00AD71B5"/>
    <w:rsid w:val="00AE2A4E"/>
    <w:rsid w:val="00AE517E"/>
    <w:rsid w:val="00AE764B"/>
    <w:rsid w:val="00AE793D"/>
    <w:rsid w:val="00AF0550"/>
    <w:rsid w:val="00AF1593"/>
    <w:rsid w:val="00B04170"/>
    <w:rsid w:val="00B27396"/>
    <w:rsid w:val="00B35EAD"/>
    <w:rsid w:val="00B36CA6"/>
    <w:rsid w:val="00B37A27"/>
    <w:rsid w:val="00B462F0"/>
    <w:rsid w:val="00B5319B"/>
    <w:rsid w:val="00B60D63"/>
    <w:rsid w:val="00B727B7"/>
    <w:rsid w:val="00B81FAE"/>
    <w:rsid w:val="00B86060"/>
    <w:rsid w:val="00B87D18"/>
    <w:rsid w:val="00B92CC0"/>
    <w:rsid w:val="00B968C8"/>
    <w:rsid w:val="00B97DA3"/>
    <w:rsid w:val="00BA0546"/>
    <w:rsid w:val="00BA5400"/>
    <w:rsid w:val="00BB58DF"/>
    <w:rsid w:val="00BB5A98"/>
    <w:rsid w:val="00BB765D"/>
    <w:rsid w:val="00BC136E"/>
    <w:rsid w:val="00BC6303"/>
    <w:rsid w:val="00BD7FB9"/>
    <w:rsid w:val="00BE3273"/>
    <w:rsid w:val="00BE3516"/>
    <w:rsid w:val="00BE47FD"/>
    <w:rsid w:val="00BF15EC"/>
    <w:rsid w:val="00BF6370"/>
    <w:rsid w:val="00C15B87"/>
    <w:rsid w:val="00C16FCC"/>
    <w:rsid w:val="00C1722D"/>
    <w:rsid w:val="00C20638"/>
    <w:rsid w:val="00C218C2"/>
    <w:rsid w:val="00C2293B"/>
    <w:rsid w:val="00C41C36"/>
    <w:rsid w:val="00C42676"/>
    <w:rsid w:val="00C63638"/>
    <w:rsid w:val="00C64F11"/>
    <w:rsid w:val="00C66D63"/>
    <w:rsid w:val="00C70F13"/>
    <w:rsid w:val="00C71DD4"/>
    <w:rsid w:val="00C74D77"/>
    <w:rsid w:val="00C822E1"/>
    <w:rsid w:val="00C90B2E"/>
    <w:rsid w:val="00C91956"/>
    <w:rsid w:val="00CA62FB"/>
    <w:rsid w:val="00CB1657"/>
    <w:rsid w:val="00CC3DF6"/>
    <w:rsid w:val="00CD316B"/>
    <w:rsid w:val="00CD55F8"/>
    <w:rsid w:val="00CF2F33"/>
    <w:rsid w:val="00CF7FD1"/>
    <w:rsid w:val="00D0138B"/>
    <w:rsid w:val="00D039D7"/>
    <w:rsid w:val="00D03A37"/>
    <w:rsid w:val="00D15189"/>
    <w:rsid w:val="00D17150"/>
    <w:rsid w:val="00D242DA"/>
    <w:rsid w:val="00D24776"/>
    <w:rsid w:val="00D34ADE"/>
    <w:rsid w:val="00D35673"/>
    <w:rsid w:val="00D407DC"/>
    <w:rsid w:val="00D567BB"/>
    <w:rsid w:val="00D60B02"/>
    <w:rsid w:val="00D61D7D"/>
    <w:rsid w:val="00D80036"/>
    <w:rsid w:val="00D8137F"/>
    <w:rsid w:val="00D867A4"/>
    <w:rsid w:val="00D95AB0"/>
    <w:rsid w:val="00DB78EA"/>
    <w:rsid w:val="00DC22F8"/>
    <w:rsid w:val="00DC3AD5"/>
    <w:rsid w:val="00DC4C2D"/>
    <w:rsid w:val="00DC647E"/>
    <w:rsid w:val="00DC6CAD"/>
    <w:rsid w:val="00DD3D7E"/>
    <w:rsid w:val="00DD62F2"/>
    <w:rsid w:val="00DD761D"/>
    <w:rsid w:val="00DE271D"/>
    <w:rsid w:val="00DF6D1D"/>
    <w:rsid w:val="00E015D0"/>
    <w:rsid w:val="00E106E7"/>
    <w:rsid w:val="00E23998"/>
    <w:rsid w:val="00E257C9"/>
    <w:rsid w:val="00E32D0A"/>
    <w:rsid w:val="00E33786"/>
    <w:rsid w:val="00E35E85"/>
    <w:rsid w:val="00E36793"/>
    <w:rsid w:val="00E442F0"/>
    <w:rsid w:val="00E53838"/>
    <w:rsid w:val="00E552DB"/>
    <w:rsid w:val="00E55C4B"/>
    <w:rsid w:val="00E64A8A"/>
    <w:rsid w:val="00E72209"/>
    <w:rsid w:val="00E7783D"/>
    <w:rsid w:val="00E91F0A"/>
    <w:rsid w:val="00EA05F9"/>
    <w:rsid w:val="00EA39B1"/>
    <w:rsid w:val="00EB724C"/>
    <w:rsid w:val="00EC0491"/>
    <w:rsid w:val="00EC09E1"/>
    <w:rsid w:val="00ED10F1"/>
    <w:rsid w:val="00ED7D4A"/>
    <w:rsid w:val="00EE4010"/>
    <w:rsid w:val="00EF5EF3"/>
    <w:rsid w:val="00F0042D"/>
    <w:rsid w:val="00F01B7B"/>
    <w:rsid w:val="00F0790D"/>
    <w:rsid w:val="00F17FCD"/>
    <w:rsid w:val="00F205A1"/>
    <w:rsid w:val="00F2245D"/>
    <w:rsid w:val="00F27D9A"/>
    <w:rsid w:val="00F31551"/>
    <w:rsid w:val="00F4189D"/>
    <w:rsid w:val="00F4657B"/>
    <w:rsid w:val="00F533C3"/>
    <w:rsid w:val="00F6544C"/>
    <w:rsid w:val="00F70F28"/>
    <w:rsid w:val="00F76300"/>
    <w:rsid w:val="00F76C52"/>
    <w:rsid w:val="00F81135"/>
    <w:rsid w:val="00F96B99"/>
    <w:rsid w:val="00F97EC8"/>
    <w:rsid w:val="00FA0488"/>
    <w:rsid w:val="00FA14FD"/>
    <w:rsid w:val="00FA19A6"/>
    <w:rsid w:val="00FA7CC9"/>
    <w:rsid w:val="00FB615C"/>
    <w:rsid w:val="00FB6DA1"/>
    <w:rsid w:val="00FB72B7"/>
    <w:rsid w:val="00FD606E"/>
    <w:rsid w:val="00FD6C5F"/>
    <w:rsid w:val="00FE0182"/>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9E37C91"/>
  <w15:docId w15:val="{0F657D51-A1BB-4E50-9507-15196B5FA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4F"/>
    <w:rPr>
      <w:rFonts w:ascii="Times New Roman" w:hAnsi="Times New Roman"/>
    </w:rPr>
  </w:style>
  <w:style w:type="paragraph" w:styleId="Heading1">
    <w:name w:val="heading 1"/>
    <w:basedOn w:val="Normal"/>
    <w:next w:val="Normal"/>
    <w:qFormat/>
    <w:rsid w:val="008910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104F"/>
    <w:pPr>
      <w:ind w:firstLine="720"/>
      <w:jc w:val="both"/>
    </w:pPr>
    <w:rPr>
      <w:sz w:val="22"/>
    </w:rPr>
  </w:style>
  <w:style w:type="paragraph" w:styleId="BodyText">
    <w:name w:val="Body Text"/>
    <w:basedOn w:val="Normal"/>
    <w:rsid w:val="0089104F"/>
    <w:pPr>
      <w:jc w:val="both"/>
    </w:pPr>
    <w:rPr>
      <w:sz w:val="22"/>
    </w:rPr>
  </w:style>
  <w:style w:type="paragraph" w:styleId="Footer">
    <w:name w:val="footer"/>
    <w:basedOn w:val="Normal"/>
    <w:rsid w:val="0089104F"/>
    <w:pPr>
      <w:tabs>
        <w:tab w:val="center" w:pos="4320"/>
        <w:tab w:val="right" w:pos="8640"/>
      </w:tabs>
    </w:pPr>
  </w:style>
  <w:style w:type="paragraph" w:styleId="Header">
    <w:name w:val="header"/>
    <w:basedOn w:val="Normal"/>
    <w:rsid w:val="0089104F"/>
    <w:pPr>
      <w:tabs>
        <w:tab w:val="center" w:pos="4320"/>
        <w:tab w:val="right" w:pos="8640"/>
      </w:tabs>
    </w:pPr>
  </w:style>
  <w:style w:type="paragraph" w:styleId="DocumentMap">
    <w:name w:val="Document Map"/>
    <w:basedOn w:val="Normal"/>
    <w:semiHidden/>
    <w:rsid w:val="0089104F"/>
    <w:pPr>
      <w:shd w:val="clear" w:color="auto" w:fill="000080"/>
    </w:pPr>
    <w:rPr>
      <w:rFonts w:ascii="Tahoma" w:hAnsi="Tahoma"/>
    </w:rPr>
  </w:style>
  <w:style w:type="character" w:styleId="PageNumber">
    <w:name w:val="page number"/>
    <w:basedOn w:val="DefaultParagraphFont"/>
    <w:rsid w:val="0089104F"/>
  </w:style>
  <w:style w:type="paragraph" w:styleId="BodyText2">
    <w:name w:val="Body Text 2"/>
    <w:basedOn w:val="Normal"/>
    <w:rsid w:val="0089104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EB724C"/>
    <w:rPr>
      <w:sz w:val="16"/>
      <w:szCs w:val="16"/>
    </w:rPr>
  </w:style>
  <w:style w:type="paragraph" w:styleId="CommentText">
    <w:name w:val="annotation text"/>
    <w:basedOn w:val="Normal"/>
    <w:link w:val="CommentTextChar"/>
    <w:rsid w:val="00EB724C"/>
  </w:style>
  <w:style w:type="character" w:customStyle="1" w:styleId="CommentTextChar">
    <w:name w:val="Comment Text Char"/>
    <w:basedOn w:val="DefaultParagraphFont"/>
    <w:link w:val="CommentText"/>
    <w:rsid w:val="00EB724C"/>
    <w:rPr>
      <w:rFonts w:ascii="Times New Roman" w:hAnsi="Times New Roman"/>
    </w:rPr>
  </w:style>
  <w:style w:type="paragraph" w:styleId="CommentSubject">
    <w:name w:val="annotation subject"/>
    <w:basedOn w:val="CommentText"/>
    <w:next w:val="CommentText"/>
    <w:link w:val="CommentSubjectChar"/>
    <w:rsid w:val="00EB724C"/>
    <w:rPr>
      <w:b/>
      <w:bCs/>
    </w:rPr>
  </w:style>
  <w:style w:type="character" w:customStyle="1" w:styleId="CommentSubjectChar">
    <w:name w:val="Comment Subject Char"/>
    <w:basedOn w:val="CommentTextChar"/>
    <w:link w:val="CommentSubject"/>
    <w:rsid w:val="00EB724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14405</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11</cp:revision>
  <cp:lastPrinted>2008-07-07T16:05:00Z</cp:lastPrinted>
  <dcterms:created xsi:type="dcterms:W3CDTF">2015-02-09T15:51:00Z</dcterms:created>
  <dcterms:modified xsi:type="dcterms:W3CDTF">2015-02-26T19:09:00Z</dcterms:modified>
</cp:coreProperties>
</file>